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Dr. Sangeeta Mudaliar, MBBS, DNB, MRCPCH</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Dr. Sangeeta Mudaliar is the Head of the Department of Hematology-Oncology at B.J. Wadia Hospital for Children in Parel, Mumbai. With a special focus on infant haematology and oncology, Dr. Mudaliar brings 18 years of experience in medical and paediatric education. She has published 65 articles in national and international journals and contributed to paediatric and haematology-oncology textbooks. Her extensive research and clinical expertise support her leadership in paediatric haematology-oncology care.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